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A4" w:rsidRDefault="00D04CA4">
      <w:pPr>
        <w:pStyle w:val="a5"/>
        <w:rPr>
          <w:sz w:val="12"/>
          <w:szCs w:val="12"/>
        </w:rPr>
      </w:pPr>
    </w:p>
    <w:tbl>
      <w:tblPr>
        <w:tblW w:w="10950" w:type="dxa"/>
        <w:tblInd w:w="-47" w:type="dxa"/>
        <w:tblBorders>
          <w:top w:val="double" w:sz="24" w:space="0" w:color="000000"/>
          <w:left w:val="double" w:sz="24" w:space="0" w:color="000000"/>
          <w:bottom w:val="double" w:sz="24" w:space="0" w:color="000000"/>
          <w:right w:val="double" w:sz="24" w:space="0" w:color="000000"/>
          <w:insideH w:val="double" w:sz="24" w:space="0" w:color="000000"/>
          <w:insideV w:val="double" w:sz="24" w:space="0" w:color="000000"/>
        </w:tblBorders>
        <w:tblCellMar>
          <w:top w:w="55" w:type="dxa"/>
          <w:left w:w="-35" w:type="dxa"/>
          <w:bottom w:w="55" w:type="dxa"/>
          <w:right w:w="55" w:type="dxa"/>
        </w:tblCellMar>
        <w:tblLook w:val="0000"/>
      </w:tblPr>
      <w:tblGrid>
        <w:gridCol w:w="10950"/>
      </w:tblGrid>
      <w:tr w:rsidR="00D04CA4">
        <w:tc>
          <w:tcPr>
            <w:tcW w:w="10950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tcMar>
              <w:left w:w="-35" w:type="dxa"/>
            </w:tcMar>
          </w:tcPr>
          <w:p w:rsidR="00D04CA4" w:rsidRDefault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ru-RU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lang w:val="ru-RU"/>
              </w:rPr>
              <w:t>Принят</w:t>
            </w:r>
            <w:proofErr w:type="gramEnd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Государственной Думой </w:t>
            </w:r>
          </w:p>
          <w:p w:rsidR="00D04CA4" w:rsidRDefault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19 ноября 2010 года</w:t>
            </w:r>
          </w:p>
          <w:p w:rsidR="00D04CA4" w:rsidRDefault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    </w:t>
            </w:r>
            <w:proofErr w:type="gramStart"/>
            <w:r>
              <w:rPr>
                <w:rFonts w:ascii="Times New Roman CYR" w:eastAsia="Times New Roman CYR" w:hAnsi="Times New Roman CYR" w:cs="Times New Roman CYR"/>
                <w:lang w:val="ru-RU"/>
              </w:rPr>
              <w:t>Одобрен</w:t>
            </w:r>
            <w:proofErr w:type="gramEnd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Советом Федерации </w:t>
            </w:r>
          </w:p>
          <w:p w:rsidR="00D04CA4" w:rsidRPr="00E955EE" w:rsidRDefault="00E955EE" w:rsidP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en-US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24 ноября 2010 года</w:t>
            </w:r>
          </w:p>
          <w:p w:rsidR="00D04CA4" w:rsidRDefault="00E955EE">
            <w:pPr>
              <w:autoSpaceDE w:val="0"/>
              <w:ind w:left="110" w:right="110" w:firstLine="55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32"/>
                <w:szCs w:val="32"/>
                <w:lang w:val="ru-RU"/>
              </w:rPr>
              <w:t xml:space="preserve">ФЕДЕРАЛЬНЫЙ ЗАКОН </w:t>
            </w:r>
          </w:p>
          <w:p w:rsidR="00D04CA4" w:rsidRDefault="00E955EE">
            <w:pPr>
              <w:autoSpaceDE w:val="0"/>
              <w:ind w:left="110" w:right="110" w:firstLine="55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32"/>
                <w:szCs w:val="32"/>
                <w:lang w:val="ru-RU"/>
              </w:rPr>
              <w:t>от 29 ноября 2010 года N 326-ФЗ</w:t>
            </w:r>
          </w:p>
          <w:p w:rsidR="00D04CA4" w:rsidRDefault="00E955EE">
            <w:pPr>
              <w:autoSpaceDE w:val="0"/>
              <w:ind w:left="110" w:right="110" w:firstLine="55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32"/>
                <w:szCs w:val="32"/>
                <w:lang w:val="ru-RU"/>
              </w:rPr>
              <w:t xml:space="preserve">    "ОБ ОБЯЗАТЕЛЬНОМ МЕДИЦИНСКОМ СТРАХОВАНИИ </w:t>
            </w:r>
          </w:p>
          <w:p w:rsidR="00D04CA4" w:rsidRDefault="00E955EE">
            <w:pPr>
              <w:autoSpaceDE w:val="0"/>
              <w:ind w:left="110" w:right="110" w:firstLine="55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32"/>
                <w:szCs w:val="32"/>
                <w:lang w:val="ru-RU"/>
              </w:rPr>
              <w:t>В РОССИЙСКОЙ ФЕДЕРАЦИИ»</w:t>
            </w:r>
          </w:p>
          <w:p w:rsidR="00D04CA4" w:rsidRDefault="00D04CA4">
            <w:pPr>
              <w:autoSpaceDE w:val="0"/>
              <w:ind w:left="110" w:right="110" w:firstLine="555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val="ru-RU"/>
              </w:rPr>
            </w:pPr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Настоящий Федеральный закон 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регулирует  отношения,    возникающие в связи с осуществлением обязательного  медицинского  страхования,  в том числе определяет правовое положение субъектов обязательного медицинского страхования  и  участников  обязательного   медицинского     страховани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я, основания возникновения их прав и обязанностей, гарантии их   реализации, отношения и ответственность, связанные с уплатой  страховых  взносов   на обязательное медицинское страхование неработающего населения.</w:t>
            </w:r>
            <w:proofErr w:type="gramEnd"/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Обязательное  медицинское  страхование  - 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вид обязательного социального страхования, 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 случая  гарантий   бесплатного оказания  застрахованном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у  лицу  медицинской  помощи  за  счет    средств обязательного  медицинского  страхования  в  пределах     территориальной программы  обязательного  медицинского  страхования  и  в   установленных настоящим Федеральным  законом  случаях  в  пределах  базо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вой   программы обязательного медицинского страхования.</w:t>
            </w:r>
            <w:proofErr w:type="gramEnd"/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Базовая  программа  обязательного  медицинского    страхования - составная часть программы государственных гарантий бесплатного   оказания гражданам медицинской помощи, определяющая права застрахованн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ых  лиц   на бесплатное  оказание  им  за  счет  средств  обязательного   медицинского</w:t>
            </w:r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страхования на всей территории Российской Федерации медицинской помощи и </w:t>
            </w:r>
            <w:proofErr w:type="gramStart"/>
            <w:r>
              <w:rPr>
                <w:rFonts w:ascii="Times New Roman CYR" w:eastAsia="Times New Roman CYR" w:hAnsi="Times New Roman CYR" w:cs="Times New Roman CYR"/>
                <w:lang w:val="ru-RU"/>
              </w:rPr>
              <w:t>устанавливающая</w:t>
            </w:r>
            <w:proofErr w:type="gramEnd"/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 единые   требования   к   территориальным     программам обязательного медицинс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кого страхования;</w:t>
            </w:r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Территориальная программа обязательного медицинского страхования - составная часть  территориальной  программы  государственных   гарантий бесплатного оказания гражданам медицинской  помощи,  определяющая   права застрахованных лиц на  бе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сплатное  оказание  им  медицинской    помощи на территории  субъекта  Российской  Федерации  и  соответствующая    единым требованиям базовой программы обязательного медицинского страхования.</w:t>
            </w:r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Субъектами обязательного медицинского страхования являются: 1)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застрахованные лица; 2) страхователи; 3) Федеральный фонд.</w:t>
            </w:r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Участниками обязательного медицинского страхования являются: 1) территориальные фонды;  2) страховые медицинские организации;  3) медицинские организации.</w:t>
            </w:r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Страхователями для работающих граждан, явл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яются лица, производящие  выплаты  и  иные  вознаграждения физическим лицам: (организации, индивидуальные предприниматели, нотариусы, адвокаты).</w:t>
            </w:r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Страхователями для неработающих граждан, являются органы исполнительной власти  субъектов   Российской  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Федерации,   уполномоченные   высшими исполнительными органами  государственной  власти  субъектов   Российской Федерации.  Указанные  страхователи  являются  плательщиками страховых взносов на обязательное медицинское страхование неработающего населения.</w:t>
            </w:r>
          </w:p>
          <w:p w:rsidR="00D04CA4" w:rsidRDefault="00E955EE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 Настоящий Федеральный закон вступает в силу с 1 января 2011 года.</w:t>
            </w:r>
          </w:p>
          <w:p w:rsidR="00D04CA4" w:rsidRDefault="00D04CA4">
            <w:pPr>
              <w:autoSpaceDE w:val="0"/>
              <w:ind w:left="110" w:right="110" w:firstLine="555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</w:p>
          <w:p w:rsidR="00D04CA4" w:rsidRDefault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                           Президент  Российской Федерации</w:t>
            </w:r>
          </w:p>
          <w:p w:rsidR="00D04CA4" w:rsidRDefault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Д. Медведев</w:t>
            </w:r>
          </w:p>
          <w:p w:rsidR="00D04CA4" w:rsidRDefault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Москва, Кремль</w:t>
            </w:r>
          </w:p>
          <w:p w:rsidR="00D04CA4" w:rsidRDefault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29 ноября 2010 года</w:t>
            </w:r>
          </w:p>
          <w:p w:rsidR="00D04CA4" w:rsidRDefault="00E955EE">
            <w:pPr>
              <w:autoSpaceDE w:val="0"/>
              <w:ind w:left="110" w:right="110" w:firstLine="555"/>
              <w:jc w:val="right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N 326-ФЗ</w:t>
            </w:r>
          </w:p>
        </w:tc>
      </w:tr>
    </w:tbl>
    <w:p w:rsidR="00D04CA4" w:rsidRPr="00E955EE" w:rsidRDefault="00D04CA4" w:rsidP="00E955EE">
      <w:pPr>
        <w:autoSpaceDE w:val="0"/>
        <w:rPr>
          <w:rFonts w:ascii="Times New Roman CYR" w:eastAsia="Times New Roman CYR" w:hAnsi="Times New Roman CYR" w:cs="Times New Roman CYR"/>
          <w:lang w:val="en-US"/>
        </w:rPr>
      </w:pPr>
    </w:p>
    <w:sectPr w:rsidR="00D04CA4" w:rsidRPr="00E955EE" w:rsidSect="00D04CA4">
      <w:pgSz w:w="11906" w:h="16838"/>
      <w:pgMar w:top="375" w:right="567" w:bottom="567" w:left="567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PGothic">
    <w:panose1 w:val="020B060007020508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characterSpacingControl w:val="doNotCompress"/>
  <w:compat/>
  <w:rsids>
    <w:rsidRoot w:val="00D04CA4"/>
    <w:rsid w:val="00D04CA4"/>
    <w:rsid w:val="00E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A4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D04CA4"/>
  </w:style>
  <w:style w:type="paragraph" w:customStyle="1" w:styleId="a4">
    <w:name w:val="Заголовок"/>
    <w:basedOn w:val="a"/>
    <w:next w:val="a5"/>
    <w:qFormat/>
    <w:rsid w:val="00D04CA4"/>
    <w:pPr>
      <w:keepNext/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a5">
    <w:name w:val="Body Text"/>
    <w:basedOn w:val="a"/>
    <w:rsid w:val="00D04CA4"/>
    <w:pPr>
      <w:spacing w:after="120"/>
    </w:pPr>
  </w:style>
  <w:style w:type="paragraph" w:customStyle="1" w:styleId="a6">
    <w:name w:val="Заглавие"/>
    <w:basedOn w:val="a"/>
    <w:next w:val="a5"/>
    <w:rsid w:val="00D04C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6"/>
    <w:next w:val="a5"/>
    <w:rsid w:val="00D04CA4"/>
    <w:pPr>
      <w:jc w:val="center"/>
    </w:pPr>
    <w:rPr>
      <w:i/>
      <w:iCs/>
    </w:rPr>
  </w:style>
  <w:style w:type="paragraph" w:styleId="a8">
    <w:name w:val="List"/>
    <w:basedOn w:val="a5"/>
    <w:rsid w:val="00D04CA4"/>
  </w:style>
  <w:style w:type="paragraph" w:styleId="a9">
    <w:name w:val="Title"/>
    <w:basedOn w:val="a"/>
    <w:rsid w:val="00D04CA4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rsid w:val="00D04CA4"/>
    <w:pPr>
      <w:suppressLineNumbers/>
    </w:pPr>
  </w:style>
  <w:style w:type="paragraph" w:customStyle="1" w:styleId="ab">
    <w:name w:val="Содержимое таблицы"/>
    <w:basedOn w:val="a"/>
    <w:qFormat/>
    <w:rsid w:val="00D04CA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</Pages>
  <Words>485</Words>
  <Characters>2766</Characters>
  <Application>Microsoft Office Word</Application>
  <DocSecurity>0</DocSecurity>
  <Lines>23</Lines>
  <Paragraphs>6</Paragraphs>
  <ScaleCrop>false</ScaleCrop>
  <Company>Grizli777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BreezZ</cp:lastModifiedBy>
  <cp:revision>7</cp:revision>
  <cp:lastPrinted>2012-02-20T13:29:00Z</cp:lastPrinted>
  <dcterms:created xsi:type="dcterms:W3CDTF">2009-04-16T11:32:00Z</dcterms:created>
  <dcterms:modified xsi:type="dcterms:W3CDTF">2016-05-26T06:21:00Z</dcterms:modified>
  <dc:language>ru-RU</dc:language>
</cp:coreProperties>
</file>